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F7" w:rsidRPr="00E03AF7" w:rsidRDefault="00E03AF7" w:rsidP="00E03A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C2C2C"/>
          <w:sz w:val="27"/>
          <w:szCs w:val="27"/>
          <w:lang w:eastAsia="pt-BR"/>
        </w:rPr>
      </w:pPr>
      <w:r w:rsidRPr="00E03AF7"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 xml:space="preserve">Ford </w:t>
      </w:r>
      <w:r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>recolhe</w:t>
      </w:r>
      <w:r w:rsidRPr="00E03AF7"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 xml:space="preserve"> mais de 953.000 veículos para substituir os </w:t>
      </w:r>
      <w:proofErr w:type="spellStart"/>
      <w:proofErr w:type="gramStart"/>
      <w:r w:rsidRPr="00E03AF7"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>airbags</w:t>
      </w:r>
      <w:proofErr w:type="spellEnd"/>
      <w:r w:rsidRPr="00E03AF7"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2C2C2C"/>
          <w:kern w:val="36"/>
          <w:sz w:val="48"/>
          <w:szCs w:val="48"/>
          <w:lang w:eastAsia="pt-BR"/>
        </w:rPr>
        <w:t xml:space="preserve"> </w:t>
      </w:r>
      <w:proofErr w:type="spellStart"/>
      <w:r w:rsidRPr="00E03AF7">
        <w:rPr>
          <w:rFonts w:ascii="Arial" w:eastAsia="Times New Roman" w:hAnsi="Arial" w:cs="Arial"/>
          <w:color w:val="2C2C2C"/>
          <w:sz w:val="27"/>
          <w:szCs w:val="27"/>
          <w:lang w:eastAsia="pt-BR"/>
        </w:rPr>
        <w:t>By</w:t>
      </w:r>
      <w:proofErr w:type="spellEnd"/>
      <w:proofErr w:type="gramEnd"/>
      <w:r w:rsidRPr="00E03AF7">
        <w:rPr>
          <w:rFonts w:ascii="Arial" w:eastAsia="Times New Roman" w:hAnsi="Arial" w:cs="Arial"/>
          <w:color w:val="2C2C2C"/>
          <w:sz w:val="27"/>
          <w:szCs w:val="27"/>
          <w:lang w:eastAsia="pt-BR"/>
        </w:rPr>
        <w:t xml:space="preserve"> TOM </w:t>
      </w:r>
      <w:proofErr w:type="spellStart"/>
      <w:r w:rsidRPr="00E03AF7">
        <w:rPr>
          <w:rFonts w:ascii="Arial" w:eastAsia="Times New Roman" w:hAnsi="Arial" w:cs="Arial"/>
          <w:color w:val="2C2C2C"/>
          <w:sz w:val="27"/>
          <w:szCs w:val="27"/>
          <w:lang w:eastAsia="pt-BR"/>
        </w:rPr>
        <w:t>KRISHER</w:t>
      </w:r>
      <w:r w:rsidRPr="00E03AF7">
        <w:rPr>
          <w:rFonts w:ascii="Arial" w:eastAsia="Times New Roman" w:hAnsi="Arial" w:cs="Arial"/>
          <w:color w:val="797979"/>
          <w:sz w:val="27"/>
          <w:szCs w:val="27"/>
          <w:lang w:eastAsia="pt-BR"/>
        </w:rPr>
        <w:t>January</w:t>
      </w:r>
      <w:proofErr w:type="spellEnd"/>
      <w:r w:rsidRPr="00E03AF7">
        <w:rPr>
          <w:rFonts w:ascii="Arial" w:eastAsia="Times New Roman" w:hAnsi="Arial" w:cs="Arial"/>
          <w:color w:val="797979"/>
          <w:sz w:val="27"/>
          <w:szCs w:val="27"/>
          <w:lang w:eastAsia="pt-BR"/>
        </w:rPr>
        <w:t xml:space="preserve"> 4, 2019</w:t>
      </w:r>
    </w:p>
    <w:p w:rsidR="00E03AF7" w:rsidRPr="00E03AF7" w:rsidRDefault="00E03AF7" w:rsidP="00E03A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2C2C2C"/>
          <w:sz w:val="27"/>
          <w:szCs w:val="27"/>
          <w:lang w:eastAsia="pt-BR"/>
        </w:rPr>
      </w:pP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DETROIT (AP) - A Ford está recolhendo mais de 953.000 veículos em todo o mundo para substituir 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infladores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de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de passageiros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Takata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, que podem explodir e arremessar estilhaços.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 mudança inclui mais de 782.000 veículos nos EUA e faz parte da maior série de recalls na história dos EUA.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Estão incluídos o Ford Edge 2010 e o Lincoln MKX, o Ford Ranger 2010 e 2011, o Ford Fusion 2010 e o Lincoln MKZ 2010, o Mercury Milan 2010 e 2011 e o Ford Mustang 2010-2014.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Alguns dos recalls podem ser limitados a áreas geográficas específicas dos EUA.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Takata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proofErr w:type="gramStart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( empresa</w:t>
      </w:r>
      <w:proofErr w:type="gram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fabricante do </w:t>
      </w:r>
      <w:proofErr w:type="spellStart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</w:t>
      </w:r>
      <w:proofErr w:type="spell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)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usou o nitrato de amônio químico para criar uma explosão para inflar 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. Mas pode deteriorar-se ao longo do tempo e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com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calor, e também pode ser usado como uma bolha. Pelo menos 23 pessoas foram mortas e feridas pelos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ores</w:t>
      </w:r>
      <w:proofErr w:type="spell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dos </w:t>
      </w:r>
      <w:proofErr w:type="spellStart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Ford diz que não conhece nenhuma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lesão em acidentes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neste recall. Concessionários substituir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ão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ores</w:t>
      </w:r>
      <w:proofErr w:type="spell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condenados.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Ford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informará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aos proprietários sobre o recall a partir de fevereiro 18,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de acordo com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Monique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Brentley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. Nos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casos de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recalls </w:t>
      </w:r>
      <w:proofErr w:type="gram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anteriores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da</w:t>
      </w:r>
      <w:proofErr w:type="gram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empresa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Takata</w:t>
      </w:r>
      <w:proofErr w:type="spell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a disponibilidade de peças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foi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um problema.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Os proprietários podem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acessar o </w:t>
      </w:r>
      <w:proofErr w:type="gramStart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site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https://owner.ford.com/service/frequently-asked-questions-regarding-takata-airbag-inflator-recalls.html</w:t>
      </w:r>
      <w:proofErr w:type="gram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usando como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chave o seu número de identificação do veículo para ver se seus carros e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SUVs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estão sendo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incluído no chamamento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. A mesma informação estará disponível em breve em https://www.nhtsa.gov/recalls.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Mais de três anos depois que a Administração Nacional de Segurança no Trânsito nas Estradas dos EUA assumiu a administração dos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ores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de </w:t>
      </w:r>
      <w:proofErr w:type="spellStart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airbags</w:t>
      </w:r>
      <w:proofErr w:type="spellEnd"/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da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Takata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, um terço dos ocupantes </w:t>
      </w:r>
      <w:r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ainda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não foi substituído, de acordo com um relatório anual do governo e um 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membro da corte judicial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lastRenderedPageBreak/>
        <w:t xml:space="preserve">O relatório diz que 16,7 milhões de </w:t>
      </w:r>
      <w:proofErr w:type="spellStart"/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airbags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defeituosos 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em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50 milhões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ainda não foram substituídos e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mais 10 milhões de veículos estão programados, incluindo os veículos Ford. Além disso, a Honda recolheu 1,4 milhão de veículos em setembro, antes do previsto.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Os defensores da segurança disseram que a taxa de conclusão 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das substituições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deve ser muito maior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devido ao perigo associado aos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ores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.</w:t>
      </w:r>
    </w:p>
    <w:p w:rsidR="00E03AF7" w:rsidRPr="00E03AF7" w:rsidRDefault="00E03AF7" w:rsidP="00E03AF7">
      <w:pPr>
        <w:shd w:val="clear" w:color="auto" w:fill="F5F5F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Os recalls forçaram a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Takata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do Japão a buscar proteção contra a falência e vender a maior parte de seus ativos para pagar pelo conserto.</w:t>
      </w:r>
    </w:p>
    <w:p w:rsidR="008F08AB" w:rsidRPr="00E03AF7" w:rsidRDefault="00E03AF7" w:rsidP="00E03AF7">
      <w:pPr>
        <w:shd w:val="clear" w:color="auto" w:fill="F5F5F5"/>
        <w:spacing w:before="100" w:beforeAutospacing="1" w:after="100" w:afterAutospacing="1" w:line="240" w:lineRule="auto"/>
      </w:pP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Os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ores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tornam-se mais perigosos 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à medida que o tempo de uso aumente, em função da umidade e da mudança de temperatura de quente para frio. 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Os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casos de </w:t>
      </w:r>
      <w:bookmarkStart w:id="0" w:name="_GoBack"/>
      <w:bookmarkEnd w:id="0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</w:t>
      </w:r>
      <w:proofErr w:type="spellStart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infla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d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or</w:t>
      </w:r>
      <w:r w:rsidR="002609BA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e</w:t>
      </w:r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>s</w:t>
      </w:r>
      <w:proofErr w:type="spellEnd"/>
      <w:r w:rsidRPr="00E03AF7">
        <w:rPr>
          <w:rFonts w:ascii="Georgia" w:eastAsia="Times New Roman" w:hAnsi="Georgia" w:cs="Times New Roman"/>
          <w:color w:val="2C2C2C"/>
          <w:sz w:val="27"/>
          <w:szCs w:val="27"/>
          <w:lang w:eastAsia="pt-BR"/>
        </w:rPr>
        <w:t xml:space="preserve"> mais perigosos estão nas áreas do sul ao longo do Golfo do México que têm a umidade alta.</w:t>
      </w:r>
    </w:p>
    <w:sectPr w:rsidR="008F08AB" w:rsidRPr="00E03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A526A"/>
    <w:multiLevelType w:val="multilevel"/>
    <w:tmpl w:val="E19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F7"/>
    <w:rsid w:val="00000818"/>
    <w:rsid w:val="00016B9E"/>
    <w:rsid w:val="00027D8E"/>
    <w:rsid w:val="000425BE"/>
    <w:rsid w:val="00042664"/>
    <w:rsid w:val="00047B09"/>
    <w:rsid w:val="00051523"/>
    <w:rsid w:val="00063189"/>
    <w:rsid w:val="000646FB"/>
    <w:rsid w:val="00064C86"/>
    <w:rsid w:val="000659B7"/>
    <w:rsid w:val="00075F6B"/>
    <w:rsid w:val="00087636"/>
    <w:rsid w:val="000950F8"/>
    <w:rsid w:val="00095639"/>
    <w:rsid w:val="000B6CE4"/>
    <w:rsid w:val="000C1B7E"/>
    <w:rsid w:val="000C5F42"/>
    <w:rsid w:val="000D1076"/>
    <w:rsid w:val="000D4BDD"/>
    <w:rsid w:val="000D506A"/>
    <w:rsid w:val="000D5DD3"/>
    <w:rsid w:val="000E0ACD"/>
    <w:rsid w:val="000E778C"/>
    <w:rsid w:val="00105239"/>
    <w:rsid w:val="00105563"/>
    <w:rsid w:val="00105C46"/>
    <w:rsid w:val="0011274D"/>
    <w:rsid w:val="00117F5A"/>
    <w:rsid w:val="00121583"/>
    <w:rsid w:val="00124225"/>
    <w:rsid w:val="00125FC6"/>
    <w:rsid w:val="00170FA7"/>
    <w:rsid w:val="00177216"/>
    <w:rsid w:val="00183D77"/>
    <w:rsid w:val="00184AAB"/>
    <w:rsid w:val="00190698"/>
    <w:rsid w:val="001A2238"/>
    <w:rsid w:val="001B04B3"/>
    <w:rsid w:val="001B3461"/>
    <w:rsid w:val="001B6E9D"/>
    <w:rsid w:val="001D1435"/>
    <w:rsid w:val="001E2658"/>
    <w:rsid w:val="001E5283"/>
    <w:rsid w:val="001E760D"/>
    <w:rsid w:val="001F0529"/>
    <w:rsid w:val="001F4525"/>
    <w:rsid w:val="00201D3F"/>
    <w:rsid w:val="0021165B"/>
    <w:rsid w:val="002261AF"/>
    <w:rsid w:val="00227CA6"/>
    <w:rsid w:val="0024165F"/>
    <w:rsid w:val="00251629"/>
    <w:rsid w:val="00256472"/>
    <w:rsid w:val="002609BA"/>
    <w:rsid w:val="00267D9B"/>
    <w:rsid w:val="00272836"/>
    <w:rsid w:val="002751B7"/>
    <w:rsid w:val="00276D25"/>
    <w:rsid w:val="00276FE9"/>
    <w:rsid w:val="00283355"/>
    <w:rsid w:val="00285F6D"/>
    <w:rsid w:val="0028728E"/>
    <w:rsid w:val="00296363"/>
    <w:rsid w:val="002A1020"/>
    <w:rsid w:val="002A2A95"/>
    <w:rsid w:val="002A72E0"/>
    <w:rsid w:val="002A77B1"/>
    <w:rsid w:val="002D5D8C"/>
    <w:rsid w:val="00304AAF"/>
    <w:rsid w:val="00306870"/>
    <w:rsid w:val="00306A75"/>
    <w:rsid w:val="00307C43"/>
    <w:rsid w:val="00307D0D"/>
    <w:rsid w:val="00310502"/>
    <w:rsid w:val="00313A3A"/>
    <w:rsid w:val="00315696"/>
    <w:rsid w:val="00322FFE"/>
    <w:rsid w:val="00325511"/>
    <w:rsid w:val="003309BB"/>
    <w:rsid w:val="00347EBD"/>
    <w:rsid w:val="00351AC0"/>
    <w:rsid w:val="00351EB7"/>
    <w:rsid w:val="00353DFE"/>
    <w:rsid w:val="00360BC3"/>
    <w:rsid w:val="00366C4B"/>
    <w:rsid w:val="003671C2"/>
    <w:rsid w:val="00371BDD"/>
    <w:rsid w:val="003753F0"/>
    <w:rsid w:val="00383D91"/>
    <w:rsid w:val="00386F81"/>
    <w:rsid w:val="00397004"/>
    <w:rsid w:val="003A6431"/>
    <w:rsid w:val="003C4EEB"/>
    <w:rsid w:val="003E1029"/>
    <w:rsid w:val="003E505F"/>
    <w:rsid w:val="003F4E98"/>
    <w:rsid w:val="003F5BEE"/>
    <w:rsid w:val="003F6217"/>
    <w:rsid w:val="00404ADF"/>
    <w:rsid w:val="004211CD"/>
    <w:rsid w:val="00423F6A"/>
    <w:rsid w:val="0042407B"/>
    <w:rsid w:val="004251C6"/>
    <w:rsid w:val="00425EF9"/>
    <w:rsid w:val="00433462"/>
    <w:rsid w:val="00442B8A"/>
    <w:rsid w:val="004464B1"/>
    <w:rsid w:val="00447BB0"/>
    <w:rsid w:val="00457B8F"/>
    <w:rsid w:val="0046261D"/>
    <w:rsid w:val="00493FAF"/>
    <w:rsid w:val="00496A7A"/>
    <w:rsid w:val="004A1E56"/>
    <w:rsid w:val="004A4B20"/>
    <w:rsid w:val="004A6954"/>
    <w:rsid w:val="004B0AD8"/>
    <w:rsid w:val="004B159E"/>
    <w:rsid w:val="004B241F"/>
    <w:rsid w:val="004B6AD6"/>
    <w:rsid w:val="004B75AC"/>
    <w:rsid w:val="004C1082"/>
    <w:rsid w:val="004C1FEC"/>
    <w:rsid w:val="004C2C93"/>
    <w:rsid w:val="004C4D23"/>
    <w:rsid w:val="004C604D"/>
    <w:rsid w:val="004D5D47"/>
    <w:rsid w:val="004D7B1A"/>
    <w:rsid w:val="00500F4B"/>
    <w:rsid w:val="005144FB"/>
    <w:rsid w:val="0052203F"/>
    <w:rsid w:val="005263BD"/>
    <w:rsid w:val="00527A7C"/>
    <w:rsid w:val="00531898"/>
    <w:rsid w:val="005351FE"/>
    <w:rsid w:val="0053585F"/>
    <w:rsid w:val="005617DF"/>
    <w:rsid w:val="00563390"/>
    <w:rsid w:val="005762AD"/>
    <w:rsid w:val="005772A3"/>
    <w:rsid w:val="00583195"/>
    <w:rsid w:val="00583339"/>
    <w:rsid w:val="00591835"/>
    <w:rsid w:val="00592525"/>
    <w:rsid w:val="00594AA6"/>
    <w:rsid w:val="005966D8"/>
    <w:rsid w:val="005978A8"/>
    <w:rsid w:val="005A1543"/>
    <w:rsid w:val="005A5BFE"/>
    <w:rsid w:val="005C2B92"/>
    <w:rsid w:val="005C3535"/>
    <w:rsid w:val="005C3AAD"/>
    <w:rsid w:val="005D12BC"/>
    <w:rsid w:val="005D6808"/>
    <w:rsid w:val="005D774C"/>
    <w:rsid w:val="005E630C"/>
    <w:rsid w:val="005F6ED4"/>
    <w:rsid w:val="00600D8B"/>
    <w:rsid w:val="0060314D"/>
    <w:rsid w:val="006066A7"/>
    <w:rsid w:val="0061445B"/>
    <w:rsid w:val="006224B1"/>
    <w:rsid w:val="006303CA"/>
    <w:rsid w:val="00637B94"/>
    <w:rsid w:val="00642851"/>
    <w:rsid w:val="00657F35"/>
    <w:rsid w:val="00663179"/>
    <w:rsid w:val="00667CA8"/>
    <w:rsid w:val="0068079E"/>
    <w:rsid w:val="006829CF"/>
    <w:rsid w:val="006B12E1"/>
    <w:rsid w:val="006B41E1"/>
    <w:rsid w:val="006B7023"/>
    <w:rsid w:val="006B723D"/>
    <w:rsid w:val="006C058A"/>
    <w:rsid w:val="006C0EC1"/>
    <w:rsid w:val="006C5C3A"/>
    <w:rsid w:val="006C6A0D"/>
    <w:rsid w:val="006D17B6"/>
    <w:rsid w:val="006D7DF4"/>
    <w:rsid w:val="006E1D36"/>
    <w:rsid w:val="006F0076"/>
    <w:rsid w:val="006F30E4"/>
    <w:rsid w:val="007007D4"/>
    <w:rsid w:val="007134CD"/>
    <w:rsid w:val="00715473"/>
    <w:rsid w:val="00717B4A"/>
    <w:rsid w:val="007260AB"/>
    <w:rsid w:val="0073449D"/>
    <w:rsid w:val="0073501D"/>
    <w:rsid w:val="00735622"/>
    <w:rsid w:val="007432AB"/>
    <w:rsid w:val="0075470A"/>
    <w:rsid w:val="00755986"/>
    <w:rsid w:val="00765AA9"/>
    <w:rsid w:val="0077465A"/>
    <w:rsid w:val="00777661"/>
    <w:rsid w:val="00785818"/>
    <w:rsid w:val="00792BE7"/>
    <w:rsid w:val="007967DA"/>
    <w:rsid w:val="007A0F37"/>
    <w:rsid w:val="007C6DFB"/>
    <w:rsid w:val="007D0D29"/>
    <w:rsid w:val="007D1E66"/>
    <w:rsid w:val="007E15E4"/>
    <w:rsid w:val="007E424F"/>
    <w:rsid w:val="007F4A73"/>
    <w:rsid w:val="00800F23"/>
    <w:rsid w:val="00805344"/>
    <w:rsid w:val="00812052"/>
    <w:rsid w:val="00814507"/>
    <w:rsid w:val="00817DE2"/>
    <w:rsid w:val="00820811"/>
    <w:rsid w:val="0082193D"/>
    <w:rsid w:val="00825F7E"/>
    <w:rsid w:val="00841D48"/>
    <w:rsid w:val="00860A80"/>
    <w:rsid w:val="00863382"/>
    <w:rsid w:val="00871A31"/>
    <w:rsid w:val="00875639"/>
    <w:rsid w:val="00875F0E"/>
    <w:rsid w:val="00881BF6"/>
    <w:rsid w:val="00896D95"/>
    <w:rsid w:val="008A0590"/>
    <w:rsid w:val="008B5866"/>
    <w:rsid w:val="008C69C5"/>
    <w:rsid w:val="008D7954"/>
    <w:rsid w:val="008E00EE"/>
    <w:rsid w:val="008E74B5"/>
    <w:rsid w:val="008E7EBD"/>
    <w:rsid w:val="008F08AB"/>
    <w:rsid w:val="008F78DA"/>
    <w:rsid w:val="00903693"/>
    <w:rsid w:val="00914325"/>
    <w:rsid w:val="0091540C"/>
    <w:rsid w:val="00921D45"/>
    <w:rsid w:val="009270CF"/>
    <w:rsid w:val="00932FA3"/>
    <w:rsid w:val="009336D2"/>
    <w:rsid w:val="0094203B"/>
    <w:rsid w:val="00950A53"/>
    <w:rsid w:val="00956816"/>
    <w:rsid w:val="00971927"/>
    <w:rsid w:val="009724E3"/>
    <w:rsid w:val="009739A4"/>
    <w:rsid w:val="009939DC"/>
    <w:rsid w:val="009A7DE5"/>
    <w:rsid w:val="009B4FAB"/>
    <w:rsid w:val="009B5382"/>
    <w:rsid w:val="009C433B"/>
    <w:rsid w:val="009D66AB"/>
    <w:rsid w:val="009E309D"/>
    <w:rsid w:val="009E5B39"/>
    <w:rsid w:val="009F3085"/>
    <w:rsid w:val="00A058FE"/>
    <w:rsid w:val="00A064C7"/>
    <w:rsid w:val="00A07B51"/>
    <w:rsid w:val="00A169B9"/>
    <w:rsid w:val="00A53751"/>
    <w:rsid w:val="00A53838"/>
    <w:rsid w:val="00A62BF5"/>
    <w:rsid w:val="00A855F8"/>
    <w:rsid w:val="00A860FE"/>
    <w:rsid w:val="00A87BDF"/>
    <w:rsid w:val="00AA0DF1"/>
    <w:rsid w:val="00AB1E97"/>
    <w:rsid w:val="00AB392F"/>
    <w:rsid w:val="00AB7311"/>
    <w:rsid w:val="00AC3690"/>
    <w:rsid w:val="00AC74E2"/>
    <w:rsid w:val="00AD3AAC"/>
    <w:rsid w:val="00AD3CE3"/>
    <w:rsid w:val="00AE0364"/>
    <w:rsid w:val="00AE5902"/>
    <w:rsid w:val="00AE5C13"/>
    <w:rsid w:val="00AF5959"/>
    <w:rsid w:val="00B04905"/>
    <w:rsid w:val="00B0694F"/>
    <w:rsid w:val="00B16CFC"/>
    <w:rsid w:val="00B23ED6"/>
    <w:rsid w:val="00B244BC"/>
    <w:rsid w:val="00B25F4F"/>
    <w:rsid w:val="00B2613B"/>
    <w:rsid w:val="00B37CD1"/>
    <w:rsid w:val="00B40B54"/>
    <w:rsid w:val="00B4625E"/>
    <w:rsid w:val="00B47248"/>
    <w:rsid w:val="00B5311D"/>
    <w:rsid w:val="00B55F91"/>
    <w:rsid w:val="00B565AE"/>
    <w:rsid w:val="00B57349"/>
    <w:rsid w:val="00B63A32"/>
    <w:rsid w:val="00B77104"/>
    <w:rsid w:val="00B80AEA"/>
    <w:rsid w:val="00B8518F"/>
    <w:rsid w:val="00B920EC"/>
    <w:rsid w:val="00B95473"/>
    <w:rsid w:val="00BA1AAF"/>
    <w:rsid w:val="00BB18CE"/>
    <w:rsid w:val="00BC0AB4"/>
    <w:rsid w:val="00BD24B4"/>
    <w:rsid w:val="00BE6406"/>
    <w:rsid w:val="00BF12FC"/>
    <w:rsid w:val="00BF1C8B"/>
    <w:rsid w:val="00BF2FC6"/>
    <w:rsid w:val="00BF54A5"/>
    <w:rsid w:val="00C02371"/>
    <w:rsid w:val="00C04AD2"/>
    <w:rsid w:val="00C2290A"/>
    <w:rsid w:val="00C24ADC"/>
    <w:rsid w:val="00C26355"/>
    <w:rsid w:val="00C27ECA"/>
    <w:rsid w:val="00C3798C"/>
    <w:rsid w:val="00C517DB"/>
    <w:rsid w:val="00C54346"/>
    <w:rsid w:val="00C63DAB"/>
    <w:rsid w:val="00C73C4F"/>
    <w:rsid w:val="00C92D26"/>
    <w:rsid w:val="00CB25AA"/>
    <w:rsid w:val="00CB6607"/>
    <w:rsid w:val="00CC262D"/>
    <w:rsid w:val="00CD31C9"/>
    <w:rsid w:val="00CD537A"/>
    <w:rsid w:val="00CE1DDC"/>
    <w:rsid w:val="00CE2761"/>
    <w:rsid w:val="00CE2E86"/>
    <w:rsid w:val="00CF40B4"/>
    <w:rsid w:val="00D0178D"/>
    <w:rsid w:val="00D12544"/>
    <w:rsid w:val="00D2013F"/>
    <w:rsid w:val="00D20A04"/>
    <w:rsid w:val="00D21C9A"/>
    <w:rsid w:val="00D27E25"/>
    <w:rsid w:val="00D302FB"/>
    <w:rsid w:val="00D36C09"/>
    <w:rsid w:val="00D420D2"/>
    <w:rsid w:val="00D50929"/>
    <w:rsid w:val="00D53BE3"/>
    <w:rsid w:val="00D6092B"/>
    <w:rsid w:val="00D64D30"/>
    <w:rsid w:val="00D71BF1"/>
    <w:rsid w:val="00D749FB"/>
    <w:rsid w:val="00D81F62"/>
    <w:rsid w:val="00D830F6"/>
    <w:rsid w:val="00DA2A86"/>
    <w:rsid w:val="00DA2B15"/>
    <w:rsid w:val="00DB205A"/>
    <w:rsid w:val="00DB7ED0"/>
    <w:rsid w:val="00DC39F4"/>
    <w:rsid w:val="00DD73B1"/>
    <w:rsid w:val="00DF3BE4"/>
    <w:rsid w:val="00E03AF7"/>
    <w:rsid w:val="00E06F17"/>
    <w:rsid w:val="00E1275F"/>
    <w:rsid w:val="00E16068"/>
    <w:rsid w:val="00E203D4"/>
    <w:rsid w:val="00E22861"/>
    <w:rsid w:val="00E25B5A"/>
    <w:rsid w:val="00E27768"/>
    <w:rsid w:val="00E35B67"/>
    <w:rsid w:val="00E44E7E"/>
    <w:rsid w:val="00E5615E"/>
    <w:rsid w:val="00E601B8"/>
    <w:rsid w:val="00E60AC4"/>
    <w:rsid w:val="00E74E69"/>
    <w:rsid w:val="00E810BA"/>
    <w:rsid w:val="00E92643"/>
    <w:rsid w:val="00EA28F5"/>
    <w:rsid w:val="00EC7B61"/>
    <w:rsid w:val="00ED4F23"/>
    <w:rsid w:val="00ED5DE2"/>
    <w:rsid w:val="00EE508A"/>
    <w:rsid w:val="00EE6AE3"/>
    <w:rsid w:val="00EF0A2A"/>
    <w:rsid w:val="00F16B7E"/>
    <w:rsid w:val="00F3597B"/>
    <w:rsid w:val="00F454B5"/>
    <w:rsid w:val="00F47D69"/>
    <w:rsid w:val="00F5525B"/>
    <w:rsid w:val="00F679B5"/>
    <w:rsid w:val="00F75DF7"/>
    <w:rsid w:val="00F76E68"/>
    <w:rsid w:val="00F82E70"/>
    <w:rsid w:val="00F8484C"/>
    <w:rsid w:val="00F86C07"/>
    <w:rsid w:val="00F90E00"/>
    <w:rsid w:val="00F93F40"/>
    <w:rsid w:val="00FB02B9"/>
    <w:rsid w:val="00FB2880"/>
    <w:rsid w:val="00FC0155"/>
    <w:rsid w:val="00FC728E"/>
    <w:rsid w:val="00FD78E1"/>
    <w:rsid w:val="00FE0D71"/>
    <w:rsid w:val="00FF2E0E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54F7"/>
  <w15:chartTrackingRefBased/>
  <w15:docId w15:val="{3091ED17-5736-4BBD-9642-E1FEA5C9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2019-01-09T21:26:00Z</dcterms:created>
  <dcterms:modified xsi:type="dcterms:W3CDTF">2019-01-09T21:56:00Z</dcterms:modified>
</cp:coreProperties>
</file>